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F235C" w:rsidRDefault="00A23495">
      <w:pPr>
        <w:rPr>
          <w:sz w:val="24"/>
          <w:szCs w:val="24"/>
        </w:rPr>
      </w:pPr>
      <w:r w:rsidRPr="00AF235C">
        <w:rPr>
          <w:sz w:val="24"/>
          <w:szCs w:val="24"/>
        </w:rPr>
        <w:tab/>
      </w:r>
      <w:r w:rsidRPr="00AF235C">
        <w:rPr>
          <w:sz w:val="24"/>
          <w:szCs w:val="24"/>
        </w:rPr>
        <w:tab/>
      </w:r>
      <w:r w:rsidRPr="00AF235C">
        <w:rPr>
          <w:sz w:val="24"/>
          <w:szCs w:val="24"/>
        </w:rPr>
        <w:tab/>
      </w:r>
      <w:r w:rsidR="00AF235C" w:rsidRPr="00AF235C">
        <w:rPr>
          <w:sz w:val="24"/>
          <w:szCs w:val="24"/>
        </w:rPr>
        <w:tab/>
      </w:r>
      <w:r w:rsidR="00AF235C" w:rsidRPr="00AF235C">
        <w:rPr>
          <w:sz w:val="24"/>
          <w:szCs w:val="24"/>
        </w:rPr>
        <w:tab/>
      </w:r>
    </w:p>
    <w:p w:rsidR="00AF235C" w:rsidRPr="00AF235C" w:rsidRDefault="00AF235C" w:rsidP="00AF235C">
      <w:pPr>
        <w:rPr>
          <w:sz w:val="24"/>
          <w:szCs w:val="24"/>
        </w:rPr>
      </w:pPr>
      <w:r w:rsidRPr="00AF235C">
        <w:rPr>
          <w:sz w:val="24"/>
          <w:szCs w:val="24"/>
        </w:rPr>
        <w:t>Name</w:t>
      </w:r>
    </w:p>
    <w:p w:rsidR="00AF235C" w:rsidRPr="00AF235C" w:rsidRDefault="00AF235C" w:rsidP="00AF235C">
      <w:pPr>
        <w:rPr>
          <w:sz w:val="24"/>
          <w:szCs w:val="24"/>
        </w:rPr>
      </w:pPr>
      <w:r w:rsidRPr="00AF235C">
        <w:rPr>
          <w:sz w:val="24"/>
          <w:szCs w:val="24"/>
        </w:rPr>
        <w:t xml:space="preserve">Course Name </w:t>
      </w:r>
    </w:p>
    <w:p w:rsidR="00AF235C" w:rsidRDefault="00AF235C" w:rsidP="00AF235C">
      <w:pPr>
        <w:rPr>
          <w:sz w:val="24"/>
          <w:szCs w:val="24"/>
        </w:rPr>
      </w:pPr>
      <w:r>
        <w:rPr>
          <w:sz w:val="24"/>
          <w:szCs w:val="24"/>
        </w:rPr>
        <w:t>Course No</w:t>
      </w:r>
    </w:p>
    <w:p w:rsidR="00AF235C" w:rsidRPr="00AF235C" w:rsidRDefault="00AF235C" w:rsidP="00AF235C">
      <w:pPr>
        <w:rPr>
          <w:sz w:val="24"/>
          <w:szCs w:val="24"/>
        </w:rPr>
      </w:pPr>
      <w:r>
        <w:rPr>
          <w:sz w:val="24"/>
          <w:szCs w:val="24"/>
        </w:rPr>
        <w:t>Date</w:t>
      </w:r>
    </w:p>
    <w:p w:rsidR="00AF235C" w:rsidRDefault="00AF235C">
      <w:pPr>
        <w:rPr>
          <w:sz w:val="24"/>
          <w:szCs w:val="24"/>
        </w:rPr>
      </w:pPr>
    </w:p>
    <w:p w:rsidR="00A43BA9" w:rsidRDefault="00AF235C" w:rsidP="00AF235C">
      <w:pPr>
        <w:ind w:left="2880"/>
        <w:rPr>
          <w:b/>
          <w:sz w:val="28"/>
          <w:szCs w:val="28"/>
        </w:rPr>
      </w:pPr>
      <w:r>
        <w:rPr>
          <w:sz w:val="24"/>
          <w:szCs w:val="24"/>
        </w:rPr>
        <w:t xml:space="preserve">        </w:t>
      </w:r>
      <w:r w:rsidRPr="00AF235C">
        <w:rPr>
          <w:sz w:val="24"/>
          <w:szCs w:val="24"/>
        </w:rPr>
        <w:t xml:space="preserve"> </w:t>
      </w:r>
      <w:r w:rsidR="00A23495" w:rsidRPr="00AF235C">
        <w:rPr>
          <w:b/>
          <w:sz w:val="28"/>
          <w:szCs w:val="28"/>
        </w:rPr>
        <w:t>Hook</w:t>
      </w:r>
      <w:r w:rsidRPr="00AF235C">
        <w:rPr>
          <w:b/>
          <w:sz w:val="28"/>
          <w:szCs w:val="28"/>
        </w:rPr>
        <w:t>e’s Law.</w:t>
      </w:r>
    </w:p>
    <w:p w:rsidR="00AF235C" w:rsidRPr="00AF235C" w:rsidRDefault="00AF235C">
      <w:pPr>
        <w:rPr>
          <w:sz w:val="28"/>
          <w:szCs w:val="28"/>
        </w:rPr>
      </w:pPr>
    </w:p>
    <w:p w:rsidR="00AF235C" w:rsidRDefault="00AF235C">
      <w:pPr>
        <w:rPr>
          <w:b/>
          <w:sz w:val="24"/>
          <w:szCs w:val="24"/>
        </w:rPr>
      </w:pPr>
      <w:r w:rsidRPr="00AF235C">
        <w:rPr>
          <w:b/>
          <w:sz w:val="24"/>
          <w:szCs w:val="24"/>
        </w:rPr>
        <w:t>O</w:t>
      </w:r>
      <w:r>
        <w:rPr>
          <w:b/>
          <w:sz w:val="24"/>
          <w:szCs w:val="24"/>
        </w:rPr>
        <w:t>bjective</w:t>
      </w:r>
      <w:r w:rsidR="00C0027C">
        <w:rPr>
          <w:b/>
          <w:sz w:val="24"/>
          <w:szCs w:val="24"/>
        </w:rPr>
        <w:t>.</w:t>
      </w:r>
    </w:p>
    <w:p w:rsidR="00CB5354" w:rsidRDefault="00AF235C" w:rsidP="00CB5354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To determine the spring constant of a spring using two methods.</w:t>
      </w:r>
    </w:p>
    <w:p w:rsidR="00AF235C" w:rsidRPr="00CB5354" w:rsidRDefault="00C0027C" w:rsidP="00CB5354">
      <w:pPr>
        <w:rPr>
          <w:sz w:val="24"/>
          <w:szCs w:val="24"/>
        </w:rPr>
      </w:pPr>
      <w:r>
        <w:rPr>
          <w:b/>
          <w:sz w:val="24"/>
          <w:szCs w:val="24"/>
        </w:rPr>
        <w:t>List of Apparatus.</w:t>
      </w:r>
    </w:p>
    <w:p w:rsidR="00C0027C" w:rsidRDefault="00CB5354" w:rsidP="00CB5354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Chronometer.</w:t>
      </w:r>
    </w:p>
    <w:p w:rsidR="00CB5354" w:rsidRDefault="00CB5354" w:rsidP="00CB5354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Spring.</w:t>
      </w:r>
    </w:p>
    <w:p w:rsidR="00CB5354" w:rsidRDefault="00CB5354" w:rsidP="00CB5354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Hanging Weights.</w:t>
      </w:r>
    </w:p>
    <w:p w:rsidR="00CB5354" w:rsidRDefault="00CB5354" w:rsidP="00CB5354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Meter ruler.</w:t>
      </w:r>
    </w:p>
    <w:p w:rsidR="00CB5354" w:rsidRDefault="00CB5354" w:rsidP="00CB5354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Stand clamp.</w:t>
      </w:r>
    </w:p>
    <w:p w:rsidR="00CB5354" w:rsidRDefault="00CB5354" w:rsidP="00EC127B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Theory and Equations.</w:t>
      </w:r>
    </w:p>
    <w:p w:rsidR="00E725FC" w:rsidRDefault="00CB5354" w:rsidP="00EC127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ab/>
        <w:t>In this experiment of measuring spring constant we will use two theories.</w:t>
      </w:r>
    </w:p>
    <w:p w:rsidR="00CB5354" w:rsidRPr="00E725FC" w:rsidRDefault="00CB5354" w:rsidP="00E725FC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On the first method, we will use a spring with a hanging mass to measure </w:t>
      </w:r>
      <w:r w:rsidR="0045233C">
        <w:rPr>
          <w:sz w:val="24"/>
          <w:szCs w:val="24"/>
        </w:rPr>
        <w:t xml:space="preserve">the stretch. While the mass is at rest, we are going to measure the total stretch achieved by it. The formula used is </w:t>
      </w:r>
      <m:oMath>
        <m:r>
          <w:rPr>
            <w:rFonts w:ascii="Cambria Math" w:hAnsi="Cambria Math"/>
            <w:sz w:val="24"/>
            <w:szCs w:val="24"/>
          </w:rPr>
          <m:t>F=-kx</m:t>
        </m:r>
      </m:oMath>
      <w:r w:rsidR="0045233C">
        <w:rPr>
          <w:rFonts w:eastAsiaTheme="minorEastAsia"/>
          <w:sz w:val="24"/>
          <w:szCs w:val="24"/>
        </w:rPr>
        <w:t xml:space="preserve">. F is the force acting </w:t>
      </w:r>
      <w:r w:rsidR="0045233C">
        <w:rPr>
          <w:rFonts w:eastAsiaTheme="minorEastAsia"/>
          <w:i/>
          <w:sz w:val="24"/>
          <w:szCs w:val="24"/>
        </w:rPr>
        <w:t>mg</w:t>
      </w:r>
      <w:r w:rsidR="0045233C">
        <w:rPr>
          <w:rFonts w:eastAsiaTheme="minorEastAsia"/>
          <w:sz w:val="24"/>
          <w:szCs w:val="24"/>
        </w:rPr>
        <w:t xml:space="preserve"> and x is the distance the spring is stretched. The spring constant k can be found by knowing the mass, local acceleration and x.</w:t>
      </w:r>
    </w:p>
    <w:p w:rsidR="00EC127B" w:rsidRDefault="0045233C" w:rsidP="00CB5354">
      <w:pPr>
        <w:spacing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ab/>
        <w:t xml:space="preserve">In the second method, the spring constant is measured using the oscillation of a mass over a hanged spring. The formula used </w:t>
      </w:r>
      <m:oMath>
        <m:r>
          <w:rPr>
            <w:rFonts w:ascii="Cambria Math" w:eastAsiaTheme="minorEastAsia" w:hAnsi="Cambria Math"/>
            <w:sz w:val="24"/>
            <w:szCs w:val="24"/>
          </w:rPr>
          <m:t>k=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</w:rPr>
              <m:t>4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π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  <w:sz w:val="24"/>
                <w:szCs w:val="24"/>
              </w:rPr>
              <m:t>m</m:t>
            </m:r>
          </m:den>
        </m:f>
      </m:oMath>
      <w:r w:rsidR="00E725FC">
        <w:rPr>
          <w:rFonts w:eastAsiaTheme="minorEastAsia"/>
          <w:sz w:val="24"/>
          <w:szCs w:val="24"/>
        </w:rPr>
        <w:t>. T is the period of oscillation</w:t>
      </w:r>
      <w:r w:rsidR="00FA7993">
        <w:rPr>
          <w:rFonts w:eastAsiaTheme="minorEastAsia"/>
          <w:sz w:val="24"/>
          <w:szCs w:val="24"/>
        </w:rPr>
        <w:t>: The time it takes for the system to reach the same position and velocity</w:t>
      </w:r>
      <w:r w:rsidR="00E725FC">
        <w:rPr>
          <w:rFonts w:eastAsiaTheme="minorEastAsia"/>
          <w:sz w:val="24"/>
          <w:szCs w:val="24"/>
        </w:rPr>
        <w:t>. We can know K by knowing the mass and the period. Since we do not have a comparable for our percentage of error, we are going to use both our results for k towards each other. We will use</w:t>
      </w:r>
      <w:r w:rsidR="00395215">
        <w:rPr>
          <w:rFonts w:eastAsiaTheme="minorEastAsia"/>
          <w:sz w:val="24"/>
          <w:szCs w:val="24"/>
        </w:rPr>
        <w:t xml:space="preserve"> both results for k towards each other, therefore we will use the formula </w:t>
      </w:r>
      <m:oMath>
        <m:d>
          <m:dPr>
            <m:begChr m:val="⌈"/>
            <m:endChr m:val="⌉"/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k1+k2</m:t>
                </m:r>
              </m:num>
              <m:den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0.5 .(k1+k2)</m:t>
                </m:r>
              </m:den>
            </m:f>
          </m:e>
        </m:d>
      </m:oMath>
    </w:p>
    <w:p w:rsidR="00FA7993" w:rsidRDefault="00FA7993" w:rsidP="00CB5354">
      <w:pPr>
        <w:spacing w:line="240" w:lineRule="auto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Summary of the procedure.</w:t>
      </w:r>
    </w:p>
    <w:p w:rsidR="0074163C" w:rsidRPr="0074163C" w:rsidRDefault="0074163C" w:rsidP="00CB5354">
      <w:pPr>
        <w:spacing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>For the first method.</w:t>
      </w:r>
    </w:p>
    <w:p w:rsidR="00FA7993" w:rsidRDefault="00FA7993" w:rsidP="00FA7993">
      <w:pPr>
        <w:pStyle w:val="ListParagraph"/>
        <w:numPr>
          <w:ilvl w:val="0"/>
          <w:numId w:val="3"/>
        </w:numPr>
        <w:spacing w:line="240" w:lineRule="auto"/>
        <w:rPr>
          <w:rFonts w:eastAsiaTheme="minorEastAsia"/>
          <w:sz w:val="24"/>
          <w:szCs w:val="24"/>
        </w:rPr>
      </w:pPr>
      <w:r w:rsidRPr="00FA7993">
        <w:rPr>
          <w:rFonts w:eastAsiaTheme="minorEastAsia"/>
          <w:sz w:val="24"/>
          <w:szCs w:val="24"/>
        </w:rPr>
        <w:t>Setup a stand clamp on a table surface</w:t>
      </w:r>
      <w:r>
        <w:rPr>
          <w:rFonts w:eastAsiaTheme="minorEastAsia"/>
          <w:sz w:val="24"/>
          <w:szCs w:val="24"/>
        </w:rPr>
        <w:t>.</w:t>
      </w:r>
    </w:p>
    <w:p w:rsidR="00FA7993" w:rsidRDefault="00001B31" w:rsidP="00FA7993">
      <w:pPr>
        <w:pStyle w:val="ListParagraph"/>
        <w:numPr>
          <w:ilvl w:val="0"/>
          <w:numId w:val="3"/>
        </w:numPr>
        <w:spacing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Secure the spring to the top</w:t>
      </w:r>
      <w:r w:rsidR="00BB09B2">
        <w:rPr>
          <w:rFonts w:eastAsiaTheme="minorEastAsia"/>
          <w:sz w:val="24"/>
          <w:szCs w:val="24"/>
        </w:rPr>
        <w:t xml:space="preserve"> enabling it to hang freely. For the first experiment first measure the length </w:t>
      </w:r>
      <w:r w:rsidR="0074163C">
        <w:rPr>
          <w:rFonts w:eastAsiaTheme="minorEastAsia"/>
          <w:sz w:val="24"/>
          <w:szCs w:val="24"/>
        </w:rPr>
        <w:t>of the</w:t>
      </w:r>
      <w:r w:rsidR="00BB09B2">
        <w:rPr>
          <w:rFonts w:eastAsiaTheme="minorEastAsia"/>
          <w:sz w:val="24"/>
          <w:szCs w:val="24"/>
        </w:rPr>
        <w:t xml:space="preserve"> spring without any mass hanging from it, hence making sure it gets restored to its original state once the mass is removed</w:t>
      </w:r>
      <w:r w:rsidR="0074163C">
        <w:rPr>
          <w:rFonts w:eastAsiaTheme="minorEastAsia"/>
          <w:sz w:val="24"/>
          <w:szCs w:val="24"/>
        </w:rPr>
        <w:t>.</w:t>
      </w:r>
    </w:p>
    <w:p w:rsidR="0074163C" w:rsidRDefault="0074163C" w:rsidP="00FA7993">
      <w:pPr>
        <w:pStyle w:val="ListParagraph"/>
        <w:numPr>
          <w:ilvl w:val="0"/>
          <w:numId w:val="3"/>
        </w:numPr>
        <w:spacing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Measure 15 hanging masses and calculate K for all the measures for the purposes of getting a more accurate average. Create a plot of F vs y.</w:t>
      </w:r>
    </w:p>
    <w:p w:rsidR="0074163C" w:rsidRDefault="0074163C" w:rsidP="0074163C">
      <w:pPr>
        <w:pStyle w:val="ListParagraph"/>
        <w:spacing w:line="240" w:lineRule="auto"/>
        <w:rPr>
          <w:rFonts w:eastAsiaTheme="minorEastAsia"/>
          <w:sz w:val="24"/>
          <w:szCs w:val="24"/>
        </w:rPr>
      </w:pPr>
    </w:p>
    <w:p w:rsidR="0074163C" w:rsidRPr="00217EAF" w:rsidRDefault="0074163C" w:rsidP="00217EAF">
      <w:pPr>
        <w:spacing w:line="240" w:lineRule="auto"/>
        <w:ind w:firstLine="720"/>
        <w:rPr>
          <w:rFonts w:eastAsiaTheme="minorEastAsia"/>
          <w:sz w:val="24"/>
          <w:szCs w:val="24"/>
        </w:rPr>
      </w:pPr>
      <w:r w:rsidRPr="00217EAF">
        <w:rPr>
          <w:rFonts w:eastAsiaTheme="minorEastAsia"/>
          <w:sz w:val="24"/>
          <w:szCs w:val="24"/>
        </w:rPr>
        <w:t>For the second method.</w:t>
      </w:r>
    </w:p>
    <w:p w:rsidR="0074163C" w:rsidRDefault="0074163C" w:rsidP="0074163C">
      <w:pPr>
        <w:pStyle w:val="ListParagraph"/>
        <w:spacing w:line="240" w:lineRule="auto"/>
        <w:ind w:left="1440"/>
        <w:rPr>
          <w:rFonts w:eastAsiaTheme="minorEastAsia"/>
          <w:sz w:val="24"/>
          <w:szCs w:val="24"/>
        </w:rPr>
      </w:pPr>
    </w:p>
    <w:p w:rsidR="0074163C" w:rsidRDefault="0074163C" w:rsidP="0074163C">
      <w:pPr>
        <w:pStyle w:val="ListParagraph"/>
        <w:numPr>
          <w:ilvl w:val="0"/>
          <w:numId w:val="4"/>
        </w:numPr>
        <w:spacing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Hang the spring secured at the top and attach a mass.</w:t>
      </w:r>
    </w:p>
    <w:p w:rsidR="0074163C" w:rsidRDefault="0074163C" w:rsidP="0074163C">
      <w:pPr>
        <w:pStyle w:val="ListParagraph"/>
        <w:numPr>
          <w:ilvl w:val="0"/>
          <w:numId w:val="4"/>
        </w:numPr>
        <w:spacing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Start a vertical oscillation and measure </w:t>
      </w:r>
      <w:r w:rsidR="00925F66">
        <w:rPr>
          <w:rFonts w:eastAsiaTheme="minorEastAsia"/>
          <w:sz w:val="24"/>
          <w:szCs w:val="24"/>
        </w:rPr>
        <w:t>and measure a period of 10 times per mass.</w:t>
      </w:r>
    </w:p>
    <w:p w:rsidR="00925F66" w:rsidRDefault="00925F66" w:rsidP="0074163C">
      <w:pPr>
        <w:pStyle w:val="ListParagraph"/>
        <w:numPr>
          <w:ilvl w:val="0"/>
          <w:numId w:val="4"/>
        </w:numPr>
        <w:spacing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Measure the average in order to get a more accurate results.</w:t>
      </w:r>
    </w:p>
    <w:p w:rsidR="009801A3" w:rsidRDefault="009801A3" w:rsidP="009801A3">
      <w:pPr>
        <w:pStyle w:val="ListParagraph"/>
        <w:spacing w:line="240" w:lineRule="auto"/>
        <w:rPr>
          <w:rFonts w:eastAsiaTheme="minorEastAsia"/>
          <w:sz w:val="24"/>
          <w:szCs w:val="24"/>
        </w:rPr>
      </w:pPr>
    </w:p>
    <w:p w:rsidR="009801A3" w:rsidRDefault="009801A3" w:rsidP="009801A3">
      <w:pPr>
        <w:spacing w:line="240" w:lineRule="auto"/>
        <w:rPr>
          <w:rFonts w:eastAsiaTheme="minorEastAsia"/>
          <w:b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>Data and observation.</w:t>
      </w:r>
    </w:p>
    <w:p w:rsidR="00C7191B" w:rsidRDefault="00C7191B" w:rsidP="009801A3">
      <w:pPr>
        <w:spacing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b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>The following is the data recorded from the experiment.</w:t>
      </w:r>
    </w:p>
    <w:p w:rsidR="00C7191B" w:rsidRDefault="00C7191B" w:rsidP="009801A3">
      <w:pPr>
        <w:spacing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Length of the Long spring un-stretched</w:t>
      </w:r>
      <w:r w:rsidR="00364788">
        <w:rPr>
          <w:rFonts w:eastAsiaTheme="minorEastAsia"/>
          <w:sz w:val="24"/>
          <w:szCs w:val="24"/>
        </w:rPr>
        <w:t xml:space="preserve"> = </w:t>
      </w:r>
      <w:r w:rsidR="00CE5ADC">
        <w:rPr>
          <w:rFonts w:eastAsiaTheme="minorEastAsia"/>
          <w:sz w:val="24"/>
          <w:szCs w:val="24"/>
        </w:rPr>
        <w:t>0.053m</w:t>
      </w:r>
    </w:p>
    <w:p w:rsidR="00CE5ADC" w:rsidRDefault="00CE5ADC" w:rsidP="009801A3">
      <w:pPr>
        <w:spacing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Length of the short spring un-stretched = 0.027m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CE5ADC" w:rsidTr="00CE5ADC">
        <w:tc>
          <w:tcPr>
            <w:tcW w:w="1502" w:type="dxa"/>
          </w:tcPr>
          <w:p w:rsidR="00CE5ADC" w:rsidRDefault="00CE5AD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Trial</w:t>
            </w:r>
          </w:p>
        </w:tc>
        <w:tc>
          <w:tcPr>
            <w:tcW w:w="1502" w:type="dxa"/>
          </w:tcPr>
          <w:p w:rsidR="00CE5ADC" w:rsidRDefault="00CE5AD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Mass </w:t>
            </w:r>
            <w:r w:rsidR="000B7076">
              <w:rPr>
                <w:rFonts w:eastAsiaTheme="minorEastAsia"/>
                <w:sz w:val="24"/>
                <w:szCs w:val="24"/>
              </w:rPr>
              <w:t xml:space="preserve">   (kg)</w:t>
            </w:r>
          </w:p>
        </w:tc>
        <w:tc>
          <w:tcPr>
            <w:tcW w:w="1503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Stretch (m)</w:t>
            </w:r>
          </w:p>
        </w:tc>
        <w:tc>
          <w:tcPr>
            <w:tcW w:w="1503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T (s)</w:t>
            </w:r>
          </w:p>
        </w:tc>
        <w:tc>
          <w:tcPr>
            <w:tcW w:w="1503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Stretch (m)</w:t>
            </w:r>
          </w:p>
        </w:tc>
        <w:tc>
          <w:tcPr>
            <w:tcW w:w="1503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T (s)</w:t>
            </w:r>
          </w:p>
        </w:tc>
      </w:tr>
      <w:tr w:rsidR="00CE5ADC" w:rsidTr="00CE5ADC"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0.06</w:t>
            </w:r>
          </w:p>
        </w:tc>
        <w:tc>
          <w:tcPr>
            <w:tcW w:w="1503" w:type="dxa"/>
          </w:tcPr>
          <w:p w:rsidR="00CE5ADC" w:rsidRDefault="001C32F8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0.179</w:t>
            </w:r>
          </w:p>
        </w:tc>
        <w:tc>
          <w:tcPr>
            <w:tcW w:w="1503" w:type="dxa"/>
          </w:tcPr>
          <w:p w:rsidR="00CE5ADC" w:rsidRDefault="008067C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0.887</w:t>
            </w:r>
          </w:p>
        </w:tc>
        <w:tc>
          <w:tcPr>
            <w:tcW w:w="1503" w:type="dxa"/>
          </w:tcPr>
          <w:p w:rsidR="00CE5ADC" w:rsidRDefault="003251D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0.225</w:t>
            </w:r>
          </w:p>
        </w:tc>
        <w:tc>
          <w:tcPr>
            <w:tcW w:w="1503" w:type="dxa"/>
          </w:tcPr>
          <w:p w:rsidR="00CE5ADC" w:rsidRDefault="00E44E61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</w:t>
            </w:r>
            <w:r w:rsidR="0082768F">
              <w:rPr>
                <w:rFonts w:eastAsiaTheme="minorEastAsia"/>
                <w:sz w:val="24"/>
                <w:szCs w:val="24"/>
              </w:rPr>
              <w:t>.876</w:t>
            </w:r>
          </w:p>
        </w:tc>
      </w:tr>
      <w:tr w:rsidR="00CE5ADC" w:rsidTr="00CE5ADC"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0.065</w:t>
            </w:r>
          </w:p>
        </w:tc>
        <w:tc>
          <w:tcPr>
            <w:tcW w:w="1503" w:type="dxa"/>
          </w:tcPr>
          <w:p w:rsidR="00CE5ADC" w:rsidRDefault="001C32F8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0.196</w:t>
            </w:r>
          </w:p>
        </w:tc>
        <w:tc>
          <w:tcPr>
            <w:tcW w:w="1503" w:type="dxa"/>
          </w:tcPr>
          <w:p w:rsidR="00CE5ADC" w:rsidRDefault="008067C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0.917</w:t>
            </w:r>
          </w:p>
        </w:tc>
        <w:tc>
          <w:tcPr>
            <w:tcW w:w="1503" w:type="dxa"/>
          </w:tcPr>
          <w:p w:rsidR="00CE5ADC" w:rsidRDefault="003251D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0.238</w:t>
            </w:r>
          </w:p>
        </w:tc>
        <w:tc>
          <w:tcPr>
            <w:tcW w:w="1503" w:type="dxa"/>
          </w:tcPr>
          <w:p w:rsidR="00CE5ADC" w:rsidRDefault="00C03AE7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0.861</w:t>
            </w:r>
          </w:p>
        </w:tc>
      </w:tr>
      <w:tr w:rsidR="00CE5ADC" w:rsidTr="00CE5ADC"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0.07</w:t>
            </w:r>
          </w:p>
        </w:tc>
        <w:tc>
          <w:tcPr>
            <w:tcW w:w="1503" w:type="dxa"/>
          </w:tcPr>
          <w:p w:rsidR="00CE5ADC" w:rsidRDefault="001C32F8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0.208</w:t>
            </w:r>
          </w:p>
        </w:tc>
        <w:tc>
          <w:tcPr>
            <w:tcW w:w="1503" w:type="dxa"/>
          </w:tcPr>
          <w:p w:rsidR="00CE5ADC" w:rsidRDefault="008067C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0.95</w:t>
            </w:r>
          </w:p>
        </w:tc>
        <w:tc>
          <w:tcPr>
            <w:tcW w:w="1503" w:type="dxa"/>
          </w:tcPr>
          <w:p w:rsidR="00CE5ADC" w:rsidRDefault="003251D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0.239</w:t>
            </w:r>
          </w:p>
        </w:tc>
        <w:tc>
          <w:tcPr>
            <w:tcW w:w="1503" w:type="dxa"/>
          </w:tcPr>
          <w:p w:rsidR="00CE5ADC" w:rsidRDefault="00C03AE7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0.953</w:t>
            </w:r>
          </w:p>
        </w:tc>
      </w:tr>
      <w:tr w:rsidR="00CE5ADC" w:rsidTr="00CE5ADC"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0.075</w:t>
            </w:r>
          </w:p>
        </w:tc>
        <w:tc>
          <w:tcPr>
            <w:tcW w:w="1503" w:type="dxa"/>
          </w:tcPr>
          <w:p w:rsidR="00CE5ADC" w:rsidRDefault="001C32F8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0.227</w:t>
            </w:r>
          </w:p>
        </w:tc>
        <w:tc>
          <w:tcPr>
            <w:tcW w:w="1503" w:type="dxa"/>
          </w:tcPr>
          <w:p w:rsidR="00CE5ADC" w:rsidRDefault="008067C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0.988</w:t>
            </w:r>
          </w:p>
        </w:tc>
        <w:tc>
          <w:tcPr>
            <w:tcW w:w="1503" w:type="dxa"/>
          </w:tcPr>
          <w:p w:rsidR="00CE5ADC" w:rsidRDefault="003251D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0.268</w:t>
            </w:r>
          </w:p>
        </w:tc>
        <w:tc>
          <w:tcPr>
            <w:tcW w:w="1503" w:type="dxa"/>
          </w:tcPr>
          <w:p w:rsidR="00CE5ADC" w:rsidRDefault="00C03AE7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0.916</w:t>
            </w:r>
          </w:p>
        </w:tc>
      </w:tr>
      <w:tr w:rsidR="00CE5ADC" w:rsidTr="00CE5ADC"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0.08</w:t>
            </w:r>
          </w:p>
        </w:tc>
        <w:tc>
          <w:tcPr>
            <w:tcW w:w="1503" w:type="dxa"/>
          </w:tcPr>
          <w:p w:rsidR="00CE5ADC" w:rsidRDefault="001C32F8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0.234</w:t>
            </w:r>
          </w:p>
        </w:tc>
        <w:tc>
          <w:tcPr>
            <w:tcW w:w="1503" w:type="dxa"/>
          </w:tcPr>
          <w:p w:rsidR="00CE5ADC" w:rsidRDefault="008067C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1.007</w:t>
            </w:r>
          </w:p>
        </w:tc>
        <w:tc>
          <w:tcPr>
            <w:tcW w:w="1503" w:type="dxa"/>
          </w:tcPr>
          <w:p w:rsidR="00CE5ADC" w:rsidRDefault="003251D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0.273</w:t>
            </w:r>
          </w:p>
        </w:tc>
        <w:tc>
          <w:tcPr>
            <w:tcW w:w="1503" w:type="dxa"/>
          </w:tcPr>
          <w:p w:rsidR="00CE5ADC" w:rsidRDefault="00C03AE7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0.934</w:t>
            </w:r>
          </w:p>
        </w:tc>
      </w:tr>
      <w:tr w:rsidR="00CE5ADC" w:rsidTr="00CE5ADC"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0.085</w:t>
            </w:r>
          </w:p>
        </w:tc>
        <w:tc>
          <w:tcPr>
            <w:tcW w:w="1503" w:type="dxa"/>
          </w:tcPr>
          <w:p w:rsidR="00CE5ADC" w:rsidRDefault="001C32F8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0.252</w:t>
            </w:r>
          </w:p>
        </w:tc>
        <w:tc>
          <w:tcPr>
            <w:tcW w:w="1503" w:type="dxa"/>
          </w:tcPr>
          <w:p w:rsidR="00CE5ADC" w:rsidRDefault="008067C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1.04</w:t>
            </w:r>
          </w:p>
        </w:tc>
        <w:tc>
          <w:tcPr>
            <w:tcW w:w="1503" w:type="dxa"/>
          </w:tcPr>
          <w:p w:rsidR="00CE5ADC" w:rsidRDefault="003251D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0.299</w:t>
            </w:r>
          </w:p>
        </w:tc>
        <w:tc>
          <w:tcPr>
            <w:tcW w:w="1503" w:type="dxa"/>
          </w:tcPr>
          <w:p w:rsidR="00CE5ADC" w:rsidRDefault="00C03AE7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0.996</w:t>
            </w:r>
          </w:p>
        </w:tc>
      </w:tr>
      <w:tr w:rsidR="00CE5ADC" w:rsidTr="00CE5ADC"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7</w:t>
            </w:r>
          </w:p>
        </w:tc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0.09</w:t>
            </w:r>
          </w:p>
        </w:tc>
        <w:tc>
          <w:tcPr>
            <w:tcW w:w="1503" w:type="dxa"/>
          </w:tcPr>
          <w:p w:rsidR="00CE5ADC" w:rsidRDefault="001C32F8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0.265</w:t>
            </w:r>
          </w:p>
        </w:tc>
        <w:tc>
          <w:tcPr>
            <w:tcW w:w="1503" w:type="dxa"/>
          </w:tcPr>
          <w:p w:rsidR="00CE5ADC" w:rsidRDefault="008067C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1.005</w:t>
            </w:r>
          </w:p>
        </w:tc>
        <w:tc>
          <w:tcPr>
            <w:tcW w:w="1503" w:type="dxa"/>
          </w:tcPr>
          <w:p w:rsidR="00CE5ADC" w:rsidRDefault="003251D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0.297</w:t>
            </w:r>
          </w:p>
        </w:tc>
        <w:tc>
          <w:tcPr>
            <w:tcW w:w="1503" w:type="dxa"/>
          </w:tcPr>
          <w:p w:rsidR="00CE5ADC" w:rsidRDefault="00C03AE7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0.979</w:t>
            </w:r>
          </w:p>
        </w:tc>
      </w:tr>
      <w:tr w:rsidR="00CE5ADC" w:rsidTr="00CE5ADC"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8</w:t>
            </w:r>
          </w:p>
        </w:tc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0.095</w:t>
            </w:r>
          </w:p>
        </w:tc>
        <w:tc>
          <w:tcPr>
            <w:tcW w:w="1503" w:type="dxa"/>
          </w:tcPr>
          <w:p w:rsidR="00CE5ADC" w:rsidRDefault="001C32F8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0.284</w:t>
            </w:r>
          </w:p>
        </w:tc>
        <w:tc>
          <w:tcPr>
            <w:tcW w:w="1503" w:type="dxa"/>
          </w:tcPr>
          <w:p w:rsidR="00CE5ADC" w:rsidRDefault="008067C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1.078</w:t>
            </w:r>
          </w:p>
        </w:tc>
        <w:tc>
          <w:tcPr>
            <w:tcW w:w="1503" w:type="dxa"/>
          </w:tcPr>
          <w:p w:rsidR="00CE5ADC" w:rsidRDefault="003251D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0.323</w:t>
            </w:r>
          </w:p>
        </w:tc>
        <w:tc>
          <w:tcPr>
            <w:tcW w:w="1503" w:type="dxa"/>
          </w:tcPr>
          <w:p w:rsidR="00CE5ADC" w:rsidRDefault="00C03AE7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0.980</w:t>
            </w:r>
          </w:p>
        </w:tc>
      </w:tr>
      <w:tr w:rsidR="00CE5ADC" w:rsidTr="00CE5ADC"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9</w:t>
            </w:r>
          </w:p>
        </w:tc>
        <w:tc>
          <w:tcPr>
            <w:tcW w:w="1502" w:type="dxa"/>
          </w:tcPr>
          <w:p w:rsidR="00CE5ADC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0.1</w:t>
            </w:r>
          </w:p>
        </w:tc>
        <w:tc>
          <w:tcPr>
            <w:tcW w:w="1503" w:type="dxa"/>
          </w:tcPr>
          <w:p w:rsidR="00CE5ADC" w:rsidRDefault="001C32F8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0.295</w:t>
            </w:r>
          </w:p>
        </w:tc>
        <w:tc>
          <w:tcPr>
            <w:tcW w:w="1503" w:type="dxa"/>
          </w:tcPr>
          <w:p w:rsidR="00CE5ADC" w:rsidRDefault="008067C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1.117</w:t>
            </w:r>
          </w:p>
        </w:tc>
        <w:tc>
          <w:tcPr>
            <w:tcW w:w="1503" w:type="dxa"/>
          </w:tcPr>
          <w:p w:rsidR="00CE5ADC" w:rsidRDefault="003251D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0.326</w:t>
            </w:r>
          </w:p>
        </w:tc>
        <w:tc>
          <w:tcPr>
            <w:tcW w:w="1503" w:type="dxa"/>
          </w:tcPr>
          <w:p w:rsidR="00CE5ADC" w:rsidRDefault="00C03AE7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1.021</w:t>
            </w:r>
          </w:p>
        </w:tc>
      </w:tr>
      <w:tr w:rsidR="000B7076" w:rsidTr="00CE5ADC">
        <w:tc>
          <w:tcPr>
            <w:tcW w:w="1502" w:type="dxa"/>
          </w:tcPr>
          <w:p w:rsidR="000B7076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10</w:t>
            </w:r>
          </w:p>
        </w:tc>
        <w:tc>
          <w:tcPr>
            <w:tcW w:w="1502" w:type="dxa"/>
          </w:tcPr>
          <w:p w:rsidR="000B7076" w:rsidRDefault="000B7076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0.11</w:t>
            </w:r>
          </w:p>
        </w:tc>
        <w:tc>
          <w:tcPr>
            <w:tcW w:w="1503" w:type="dxa"/>
          </w:tcPr>
          <w:p w:rsidR="000B7076" w:rsidRDefault="001C32F8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0.325</w:t>
            </w:r>
          </w:p>
        </w:tc>
        <w:tc>
          <w:tcPr>
            <w:tcW w:w="1503" w:type="dxa"/>
          </w:tcPr>
          <w:p w:rsidR="000B7076" w:rsidRDefault="008067C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1.167</w:t>
            </w:r>
          </w:p>
        </w:tc>
        <w:tc>
          <w:tcPr>
            <w:tcW w:w="1503" w:type="dxa"/>
          </w:tcPr>
          <w:p w:rsidR="000B7076" w:rsidRDefault="003251DC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0.359</w:t>
            </w:r>
          </w:p>
        </w:tc>
        <w:tc>
          <w:tcPr>
            <w:tcW w:w="1503" w:type="dxa"/>
          </w:tcPr>
          <w:p w:rsidR="000B7076" w:rsidRDefault="00C03AE7" w:rsidP="009801A3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1.112</w:t>
            </w:r>
          </w:p>
        </w:tc>
      </w:tr>
    </w:tbl>
    <w:p w:rsidR="00397C91" w:rsidRDefault="00397C91" w:rsidP="009801A3">
      <w:pPr>
        <w:spacing w:line="240" w:lineRule="auto"/>
        <w:rPr>
          <w:rFonts w:eastAsiaTheme="minorEastAsia"/>
          <w:b/>
          <w:sz w:val="24"/>
          <w:szCs w:val="24"/>
        </w:rPr>
      </w:pPr>
    </w:p>
    <w:p w:rsidR="00397C91" w:rsidRDefault="00397C91" w:rsidP="009801A3">
      <w:pPr>
        <w:spacing w:line="240" w:lineRule="auto"/>
        <w:rPr>
          <w:rFonts w:eastAsiaTheme="minorEastAsia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Data Analysis.</m:t>
          </m:r>
        </m:oMath>
      </m:oMathPara>
    </w:p>
    <w:p w:rsidR="00883D6E" w:rsidRPr="00883D6E" w:rsidRDefault="00C10CEA" w:rsidP="009801A3">
      <w:pPr>
        <w:spacing w:line="240" w:lineRule="auto"/>
        <w:rPr>
          <w:rFonts w:eastAsiaTheme="minorEastAsia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4"/>
                  <w:szCs w:val="24"/>
                </w:rPr>
                <m:t>F</m:t>
              </m:r>
            </m:e>
            <m:sub>
              <m:r>
                <w:rPr>
                  <w:rFonts w:ascii="Cambria Math" w:eastAsiaTheme="minorEastAsia" w:hAnsi="Cambria Math"/>
                  <w:sz w:val="24"/>
                  <w:szCs w:val="24"/>
                </w:rPr>
                <m:t>x</m:t>
              </m:r>
            </m:sub>
          </m:sSub>
          <m:r>
            <w:rPr>
              <w:rFonts w:ascii="Cambria Math" w:eastAsiaTheme="minorEastAsia" w:hAnsi="Cambria Math"/>
              <w:sz w:val="24"/>
              <w:szCs w:val="24"/>
            </w:rPr>
            <m:t>=-kX</m:t>
          </m:r>
        </m:oMath>
      </m:oMathPara>
    </w:p>
    <w:p w:rsidR="00883D6E" w:rsidRPr="00883D6E" w:rsidRDefault="00883D6E" w:rsidP="009801A3">
      <w:pPr>
        <w:spacing w:line="240" w:lineRule="auto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X=(Stretched Length-original Length)</m:t>
          </m:r>
        </m:oMath>
      </m:oMathPara>
    </w:p>
    <w:p w:rsidR="00883D6E" w:rsidRPr="00883D6E" w:rsidRDefault="00883D6E" w:rsidP="009801A3">
      <w:pPr>
        <w:spacing w:line="240" w:lineRule="auto"/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F=mg</m:t>
          </m:r>
        </m:oMath>
      </m:oMathPara>
    </w:p>
    <w:p w:rsidR="00B437D3" w:rsidRDefault="00397C91" w:rsidP="00397C91">
      <w:pPr>
        <w:spacing w:line="240" w:lineRule="auto"/>
        <w:ind w:left="1440" w:firstLine="72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For the data analysis check on the page attached</w:t>
      </w:r>
    </w:p>
    <w:p w:rsidR="00153B5A" w:rsidRDefault="00153B5A" w:rsidP="0097651A">
      <w:pPr>
        <w:spacing w:line="240" w:lineRule="auto"/>
        <w:rPr>
          <w:rFonts w:eastAsiaTheme="minorEastAsia"/>
          <w:noProof/>
          <w:sz w:val="24"/>
          <w:szCs w:val="24"/>
          <w:lang w:eastAsia="en-GB"/>
        </w:rPr>
      </w:pPr>
    </w:p>
    <w:p w:rsidR="0097651A" w:rsidRDefault="0097651A" w:rsidP="0097651A">
      <w:pPr>
        <w:spacing w:line="240" w:lineRule="auto"/>
        <w:rPr>
          <w:rFonts w:eastAsiaTheme="minorEastAsia"/>
          <w:sz w:val="24"/>
          <w:szCs w:val="24"/>
        </w:rPr>
      </w:pPr>
      <w:r>
        <w:rPr>
          <w:rFonts w:eastAsiaTheme="minorEastAsia"/>
          <w:noProof/>
          <w:sz w:val="24"/>
          <w:szCs w:val="24"/>
          <w:lang w:eastAsia="en-GB"/>
        </w:rPr>
        <w:drawing>
          <wp:inline distT="0" distB="0" distL="0" distR="0">
            <wp:extent cx="5715000" cy="7642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0-11-27 at 1.23.48 AM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3B5A" w:rsidRDefault="00153B5A" w:rsidP="0097651A">
      <w:pPr>
        <w:spacing w:line="240" w:lineRule="auto"/>
        <w:rPr>
          <w:rFonts w:eastAsiaTheme="minorEastAsia"/>
          <w:sz w:val="24"/>
          <w:szCs w:val="24"/>
        </w:rPr>
      </w:pPr>
    </w:p>
    <w:p w:rsidR="00153B5A" w:rsidRDefault="00153B5A" w:rsidP="0097651A">
      <w:pPr>
        <w:spacing w:line="240" w:lineRule="auto"/>
        <w:rPr>
          <w:rFonts w:eastAsiaTheme="minorEastAsia"/>
          <w:sz w:val="24"/>
          <w:szCs w:val="24"/>
        </w:rPr>
      </w:pPr>
    </w:p>
    <w:p w:rsidR="00153B5A" w:rsidRDefault="00153B5A" w:rsidP="0097651A">
      <w:pPr>
        <w:spacing w:line="240" w:lineRule="auto"/>
        <w:rPr>
          <w:rFonts w:eastAsiaTheme="minorEastAsia"/>
          <w:sz w:val="24"/>
          <w:szCs w:val="24"/>
        </w:rPr>
      </w:pPr>
    </w:p>
    <w:p w:rsidR="00153B5A" w:rsidRDefault="00153B5A" w:rsidP="0097651A">
      <w:pPr>
        <w:spacing w:line="240" w:lineRule="auto"/>
        <w:rPr>
          <w:rFonts w:eastAsiaTheme="minorEastAsia"/>
          <w:sz w:val="24"/>
          <w:szCs w:val="24"/>
        </w:rPr>
      </w:pPr>
    </w:p>
    <w:p w:rsidR="00153B5A" w:rsidRPr="00153B5A" w:rsidRDefault="00153B5A" w:rsidP="0097651A">
      <w:pPr>
        <w:spacing w:line="240" w:lineRule="auto"/>
        <w:rPr>
          <w:rFonts w:eastAsiaTheme="minorEastAsia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Results.</m:t>
          </m:r>
        </m:oMath>
      </m:oMathPara>
    </w:p>
    <w:p w:rsidR="00153B5A" w:rsidRPr="00153B5A" w:rsidRDefault="00153B5A" w:rsidP="0097651A">
      <w:pPr>
        <w:spacing w:line="240" w:lineRule="auto"/>
        <w:rPr>
          <w:rFonts w:eastAsiaTheme="minorEastAsia"/>
          <w:sz w:val="24"/>
          <w:szCs w:val="24"/>
        </w:rPr>
      </w:pPr>
      <w:r w:rsidRPr="00153B5A">
        <w:rPr>
          <w:rFonts w:eastAsiaTheme="minorEastAsia"/>
          <w:sz w:val="24"/>
          <w:szCs w:val="24"/>
        </w:rPr>
        <w:t>Spring con</w:t>
      </w:r>
      <w:r w:rsidR="00432866">
        <w:rPr>
          <w:rFonts w:eastAsiaTheme="minorEastAsia"/>
          <w:sz w:val="24"/>
          <w:szCs w:val="24"/>
        </w:rPr>
        <w:t>stants for the first experiment (Hanging mass Experiment).</w:t>
      </w:r>
    </w:p>
    <w:tbl>
      <w:tblPr>
        <w:tblStyle w:val="TableGrid"/>
        <w:tblpPr w:leftFromText="180" w:rightFromText="180" w:vertAnchor="page" w:horzAnchor="margin" w:tblpXSpec="center" w:tblpY="2566"/>
        <w:tblW w:w="0" w:type="auto"/>
        <w:tblLook w:val="04A0" w:firstRow="1" w:lastRow="0" w:firstColumn="1" w:lastColumn="0" w:noHBand="0" w:noVBand="1"/>
      </w:tblPr>
      <w:tblGrid>
        <w:gridCol w:w="1848"/>
        <w:gridCol w:w="2113"/>
        <w:gridCol w:w="1937"/>
      </w:tblGrid>
      <w:tr w:rsidR="00E27B6F" w:rsidTr="00F62BE4">
        <w:trPr>
          <w:trHeight w:val="444"/>
        </w:trPr>
        <w:tc>
          <w:tcPr>
            <w:tcW w:w="1848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Trial</w:t>
            </w:r>
          </w:p>
        </w:tc>
        <w:tc>
          <w:tcPr>
            <w:tcW w:w="2113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K For the long spring (N/m)</w:t>
            </w:r>
          </w:p>
        </w:tc>
        <w:tc>
          <w:tcPr>
            <w:tcW w:w="1937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K For the short spring   (N/m)</w:t>
            </w:r>
          </w:p>
        </w:tc>
      </w:tr>
      <w:tr w:rsidR="00E27B6F" w:rsidTr="00F62BE4">
        <w:trPr>
          <w:trHeight w:val="444"/>
        </w:trPr>
        <w:tc>
          <w:tcPr>
            <w:tcW w:w="1848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2113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4.67</w:t>
            </w:r>
          </w:p>
        </w:tc>
        <w:tc>
          <w:tcPr>
            <w:tcW w:w="1937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2.96</w:t>
            </w:r>
          </w:p>
        </w:tc>
      </w:tr>
      <w:tr w:rsidR="00E27B6F" w:rsidTr="00F62BE4">
        <w:trPr>
          <w:trHeight w:val="467"/>
        </w:trPr>
        <w:tc>
          <w:tcPr>
            <w:tcW w:w="1848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2113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4.45</w:t>
            </w:r>
          </w:p>
        </w:tc>
        <w:tc>
          <w:tcPr>
            <w:tcW w:w="1937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3.02</w:t>
            </w:r>
          </w:p>
        </w:tc>
      </w:tr>
      <w:tr w:rsidR="00E27B6F" w:rsidTr="00F62BE4">
        <w:trPr>
          <w:trHeight w:val="444"/>
        </w:trPr>
        <w:tc>
          <w:tcPr>
            <w:tcW w:w="1848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2113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4.43</w:t>
            </w:r>
          </w:p>
        </w:tc>
        <w:tc>
          <w:tcPr>
            <w:tcW w:w="1937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3.24</w:t>
            </w:r>
          </w:p>
        </w:tc>
      </w:tr>
      <w:tr w:rsidR="00E27B6F" w:rsidTr="00F62BE4">
        <w:trPr>
          <w:trHeight w:val="444"/>
        </w:trPr>
        <w:tc>
          <w:tcPr>
            <w:tcW w:w="1848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</w:t>
            </w:r>
          </w:p>
        </w:tc>
        <w:tc>
          <w:tcPr>
            <w:tcW w:w="2113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4.22</w:t>
            </w:r>
          </w:p>
        </w:tc>
        <w:tc>
          <w:tcPr>
            <w:tcW w:w="1937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3.05</w:t>
            </w:r>
          </w:p>
        </w:tc>
      </w:tr>
      <w:tr w:rsidR="00E27B6F" w:rsidTr="00F62BE4">
        <w:trPr>
          <w:trHeight w:val="444"/>
        </w:trPr>
        <w:tc>
          <w:tcPr>
            <w:tcW w:w="1848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5</w:t>
            </w:r>
          </w:p>
        </w:tc>
        <w:tc>
          <w:tcPr>
            <w:tcW w:w="2113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4.33</w:t>
            </w:r>
          </w:p>
        </w:tc>
        <w:tc>
          <w:tcPr>
            <w:tcW w:w="1937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3.19</w:t>
            </w:r>
          </w:p>
        </w:tc>
      </w:tr>
      <w:tr w:rsidR="00E27B6F" w:rsidTr="00F62BE4">
        <w:trPr>
          <w:trHeight w:val="444"/>
        </w:trPr>
        <w:tc>
          <w:tcPr>
            <w:tcW w:w="1848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6</w:t>
            </w:r>
          </w:p>
        </w:tc>
        <w:tc>
          <w:tcPr>
            <w:tcW w:w="2113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4.19</w:t>
            </w:r>
          </w:p>
        </w:tc>
        <w:tc>
          <w:tcPr>
            <w:tcW w:w="1937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3.06</w:t>
            </w:r>
          </w:p>
        </w:tc>
      </w:tr>
      <w:tr w:rsidR="00E27B6F" w:rsidTr="00F62BE4">
        <w:trPr>
          <w:trHeight w:val="467"/>
        </w:trPr>
        <w:tc>
          <w:tcPr>
            <w:tcW w:w="1848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7</w:t>
            </w:r>
          </w:p>
        </w:tc>
        <w:tc>
          <w:tcPr>
            <w:tcW w:w="2113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4.16</w:t>
            </w:r>
          </w:p>
        </w:tc>
        <w:tc>
          <w:tcPr>
            <w:tcW w:w="1937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3.27</w:t>
            </w:r>
          </w:p>
        </w:tc>
      </w:tr>
      <w:tr w:rsidR="00E27B6F" w:rsidTr="00F62BE4">
        <w:trPr>
          <w:trHeight w:val="444"/>
        </w:trPr>
        <w:tc>
          <w:tcPr>
            <w:tcW w:w="1848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8</w:t>
            </w:r>
          </w:p>
        </w:tc>
        <w:tc>
          <w:tcPr>
            <w:tcW w:w="2113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4.03</w:t>
            </w:r>
          </w:p>
        </w:tc>
        <w:tc>
          <w:tcPr>
            <w:tcW w:w="1937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3.14</w:t>
            </w:r>
          </w:p>
        </w:tc>
      </w:tr>
      <w:tr w:rsidR="00E27B6F" w:rsidTr="00F62BE4">
        <w:trPr>
          <w:trHeight w:val="444"/>
        </w:trPr>
        <w:tc>
          <w:tcPr>
            <w:tcW w:w="1848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9</w:t>
            </w:r>
          </w:p>
        </w:tc>
        <w:tc>
          <w:tcPr>
            <w:tcW w:w="2113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4.05</w:t>
            </w:r>
          </w:p>
        </w:tc>
        <w:tc>
          <w:tcPr>
            <w:tcW w:w="1937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3.28</w:t>
            </w:r>
          </w:p>
        </w:tc>
      </w:tr>
      <w:tr w:rsidR="00E27B6F" w:rsidTr="00F62BE4">
        <w:trPr>
          <w:trHeight w:val="444"/>
        </w:trPr>
        <w:tc>
          <w:tcPr>
            <w:tcW w:w="1848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10</w:t>
            </w:r>
          </w:p>
        </w:tc>
        <w:tc>
          <w:tcPr>
            <w:tcW w:w="2113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3.96</w:t>
            </w:r>
          </w:p>
        </w:tc>
        <w:tc>
          <w:tcPr>
            <w:tcW w:w="1937" w:type="dxa"/>
          </w:tcPr>
          <w:p w:rsidR="00E27B6F" w:rsidRDefault="00E27B6F" w:rsidP="0088357E">
            <w:pPr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3.25</w:t>
            </w:r>
          </w:p>
        </w:tc>
      </w:tr>
    </w:tbl>
    <w:p w:rsidR="00432866" w:rsidRDefault="00432866" w:rsidP="0097651A">
      <w:pPr>
        <w:spacing w:line="240" w:lineRule="auto"/>
        <w:rPr>
          <w:rFonts w:eastAsiaTheme="minorEastAsia"/>
          <w:sz w:val="24"/>
          <w:szCs w:val="24"/>
        </w:rPr>
      </w:pPr>
    </w:p>
    <w:p w:rsidR="00432866" w:rsidRPr="00432866" w:rsidRDefault="00432866" w:rsidP="00432866">
      <w:pPr>
        <w:rPr>
          <w:rFonts w:eastAsiaTheme="minorEastAsia"/>
          <w:sz w:val="24"/>
          <w:szCs w:val="24"/>
        </w:rPr>
      </w:pPr>
    </w:p>
    <w:p w:rsidR="00432866" w:rsidRPr="00432866" w:rsidRDefault="00432866" w:rsidP="00432866">
      <w:pPr>
        <w:rPr>
          <w:rFonts w:eastAsiaTheme="minorEastAsia"/>
          <w:sz w:val="24"/>
          <w:szCs w:val="24"/>
        </w:rPr>
      </w:pPr>
    </w:p>
    <w:p w:rsidR="00432866" w:rsidRPr="00432866" w:rsidRDefault="00432866" w:rsidP="00432866">
      <w:pPr>
        <w:rPr>
          <w:rFonts w:eastAsiaTheme="minorEastAsia"/>
          <w:sz w:val="24"/>
          <w:szCs w:val="24"/>
        </w:rPr>
      </w:pPr>
    </w:p>
    <w:p w:rsidR="00432866" w:rsidRPr="00432866" w:rsidRDefault="00432866" w:rsidP="00432866">
      <w:pPr>
        <w:rPr>
          <w:rFonts w:eastAsiaTheme="minorEastAsia"/>
          <w:sz w:val="24"/>
          <w:szCs w:val="24"/>
        </w:rPr>
      </w:pPr>
    </w:p>
    <w:p w:rsidR="00432866" w:rsidRPr="00432866" w:rsidRDefault="00432866" w:rsidP="00432866">
      <w:pPr>
        <w:rPr>
          <w:rFonts w:eastAsiaTheme="minorEastAsia"/>
          <w:sz w:val="24"/>
          <w:szCs w:val="24"/>
        </w:rPr>
      </w:pPr>
    </w:p>
    <w:p w:rsidR="00432866" w:rsidRPr="00432866" w:rsidRDefault="00432866" w:rsidP="00432866">
      <w:pPr>
        <w:rPr>
          <w:rFonts w:eastAsiaTheme="minorEastAsia"/>
          <w:sz w:val="24"/>
          <w:szCs w:val="24"/>
        </w:rPr>
      </w:pPr>
    </w:p>
    <w:p w:rsidR="00432866" w:rsidRPr="00432866" w:rsidRDefault="00432866" w:rsidP="00432866">
      <w:pPr>
        <w:rPr>
          <w:rFonts w:eastAsiaTheme="minorEastAsia"/>
          <w:sz w:val="24"/>
          <w:szCs w:val="24"/>
        </w:rPr>
      </w:pPr>
    </w:p>
    <w:p w:rsidR="00432866" w:rsidRPr="00432866" w:rsidRDefault="00432866" w:rsidP="00432866">
      <w:pPr>
        <w:rPr>
          <w:rFonts w:eastAsiaTheme="minorEastAsia"/>
          <w:sz w:val="24"/>
          <w:szCs w:val="24"/>
        </w:rPr>
      </w:pPr>
    </w:p>
    <w:p w:rsidR="00432866" w:rsidRPr="00432866" w:rsidRDefault="00432866" w:rsidP="00432866">
      <w:pPr>
        <w:rPr>
          <w:rFonts w:eastAsiaTheme="minorEastAsia"/>
          <w:sz w:val="24"/>
          <w:szCs w:val="24"/>
        </w:rPr>
      </w:pPr>
    </w:p>
    <w:p w:rsidR="00432866" w:rsidRPr="00432866" w:rsidRDefault="00432866" w:rsidP="00432866">
      <w:pPr>
        <w:rPr>
          <w:rFonts w:eastAsiaTheme="minorEastAsia"/>
          <w:sz w:val="24"/>
          <w:szCs w:val="24"/>
        </w:rPr>
      </w:pPr>
    </w:p>
    <w:p w:rsidR="00153B5A" w:rsidRDefault="00153B5A" w:rsidP="00432866">
      <w:pPr>
        <w:rPr>
          <w:rFonts w:eastAsiaTheme="minorEastAsia"/>
          <w:sz w:val="24"/>
          <w:szCs w:val="24"/>
        </w:rPr>
      </w:pPr>
    </w:p>
    <w:p w:rsidR="00C91744" w:rsidRDefault="00C91744" w:rsidP="00432866">
      <w:pPr>
        <w:rPr>
          <w:rFonts w:eastAsiaTheme="minorEastAsia"/>
          <w:sz w:val="24"/>
          <w:szCs w:val="24"/>
        </w:rPr>
      </w:pPr>
    </w:p>
    <w:p w:rsidR="00432866" w:rsidRPr="00E27B6F" w:rsidRDefault="00432866" w:rsidP="00432866">
      <w:pPr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sz w:val="24"/>
              <w:szCs w:val="24"/>
            </w:rPr>
            <m:t>A plot of the force applied against the length Stretched</m:t>
          </m:r>
        </m:oMath>
      </m:oMathPara>
    </w:p>
    <w:p w:rsidR="00E27B6F" w:rsidRPr="00191772" w:rsidRDefault="00191772" w:rsidP="00432866">
      <w:pPr>
        <w:rPr>
          <w:rFonts w:eastAsiaTheme="minorEastAsia"/>
          <w:b/>
          <w:sz w:val="24"/>
          <w:szCs w:val="24"/>
        </w:rPr>
      </w:pPr>
      <w:r w:rsidRPr="00191772">
        <w:rPr>
          <w:rFonts w:eastAsiaTheme="minorEastAsia"/>
          <w:b/>
          <w:sz w:val="24"/>
          <w:szCs w:val="24"/>
        </w:rPr>
        <w:t>Graph for the long spring.</w:t>
      </w:r>
    </w:p>
    <w:p w:rsidR="00191772" w:rsidRDefault="00191772" w:rsidP="00432866">
      <w:pPr>
        <w:rPr>
          <w:rFonts w:eastAsiaTheme="minorEastAsia"/>
          <w:sz w:val="24"/>
          <w:szCs w:val="24"/>
        </w:rPr>
      </w:pPr>
      <w:r>
        <w:rPr>
          <w:rFonts w:eastAsiaTheme="minorEastAsia"/>
          <w:noProof/>
          <w:sz w:val="24"/>
          <w:szCs w:val="24"/>
          <w:lang w:eastAsia="en-GB"/>
        </w:rPr>
        <w:drawing>
          <wp:inline distT="0" distB="0" distL="0" distR="0">
            <wp:extent cx="5720316" cy="36671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 Long spring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4153" cy="371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1772" w:rsidRPr="00191772" w:rsidRDefault="00191772" w:rsidP="00432866">
      <w:pPr>
        <w:rPr>
          <w:rFonts w:eastAsiaTheme="minorEastAsia"/>
          <w:b/>
          <w:sz w:val="24"/>
          <w:szCs w:val="24"/>
        </w:rPr>
      </w:pPr>
      <w:r w:rsidRPr="00191772">
        <w:rPr>
          <w:rFonts w:eastAsiaTheme="minorEastAsia"/>
          <w:b/>
          <w:sz w:val="24"/>
          <w:szCs w:val="24"/>
        </w:rPr>
        <w:t>Graph for the short spring.</w:t>
      </w:r>
    </w:p>
    <w:p w:rsidR="000448E4" w:rsidRDefault="00191772" w:rsidP="00432866">
      <w:pPr>
        <w:rPr>
          <w:rFonts w:eastAsiaTheme="minorEastAsia"/>
          <w:sz w:val="24"/>
          <w:szCs w:val="24"/>
        </w:rPr>
      </w:pPr>
      <w:r>
        <w:rPr>
          <w:rFonts w:eastAsiaTheme="minorEastAsia"/>
          <w:noProof/>
          <w:sz w:val="24"/>
          <w:szCs w:val="24"/>
          <w:lang w:eastAsia="en-GB"/>
        </w:rPr>
        <w:drawing>
          <wp:inline distT="0" distB="0" distL="0" distR="0">
            <wp:extent cx="5794375" cy="3987209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 short spring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493" cy="400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48E4" w:rsidRDefault="000448E4" w:rsidP="000448E4">
      <w:pPr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  <w:r>
        <w:rPr>
          <w:rFonts w:eastAsiaTheme="minorEastAsia"/>
          <w:sz w:val="24"/>
          <w:szCs w:val="24"/>
        </w:rPr>
        <w:tab/>
      </w:r>
    </w:p>
    <w:p w:rsidR="000448E4" w:rsidRPr="000448E4" w:rsidRDefault="000448E4" w:rsidP="000448E4">
      <w:pPr>
        <w:rPr>
          <w:rFonts w:eastAsiaTheme="minorEastAsia"/>
          <w:b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sz w:val="24"/>
              <w:szCs w:val="24"/>
            </w:rPr>
            <m:t>Conclusion.</m:t>
          </m:r>
        </m:oMath>
      </m:oMathPara>
    </w:p>
    <w:p w:rsidR="000448E4" w:rsidRPr="000448E4" w:rsidRDefault="008E5A23" w:rsidP="00527AE6">
      <w:pPr>
        <w:ind w:firstLine="72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The differences in the value of the spring constant are as a result of changes in temperature, the metal properties of the spring and also as a result of h</w:t>
      </w:r>
      <w:r w:rsidR="00527AE6">
        <w:rPr>
          <w:rFonts w:eastAsiaTheme="minorEastAsia"/>
          <w:sz w:val="24"/>
          <w:szCs w:val="24"/>
        </w:rPr>
        <w:t>uman error. The average spring constant for the two springs in the graph is the slope of the graphs.</w:t>
      </w:r>
    </w:p>
    <w:sectPr w:rsidR="000448E4" w:rsidRPr="000448E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F6EEC" w:rsidRDefault="009F6EEC" w:rsidP="00153B5A">
      <w:pPr>
        <w:spacing w:after="0" w:line="240" w:lineRule="auto"/>
      </w:pPr>
      <w:r>
        <w:separator/>
      </w:r>
    </w:p>
  </w:endnote>
  <w:endnote w:type="continuationSeparator" w:id="0">
    <w:p w:rsidR="009F6EEC" w:rsidRDefault="009F6EEC" w:rsidP="00153B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F6EEC" w:rsidRDefault="009F6EEC" w:rsidP="00153B5A">
      <w:pPr>
        <w:spacing w:after="0" w:line="240" w:lineRule="auto"/>
      </w:pPr>
      <w:r>
        <w:separator/>
      </w:r>
    </w:p>
  </w:footnote>
  <w:footnote w:type="continuationSeparator" w:id="0">
    <w:p w:rsidR="009F6EEC" w:rsidRDefault="009F6EEC" w:rsidP="00153B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A615DA"/>
    <w:multiLevelType w:val="hybridMultilevel"/>
    <w:tmpl w:val="14067F9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AAC4896"/>
    <w:multiLevelType w:val="hybridMultilevel"/>
    <w:tmpl w:val="C14E7D9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544DB"/>
    <w:multiLevelType w:val="hybridMultilevel"/>
    <w:tmpl w:val="72FEE93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9836F2"/>
    <w:multiLevelType w:val="hybridMultilevel"/>
    <w:tmpl w:val="4CC218A6"/>
    <w:lvl w:ilvl="0" w:tplc="0809001B">
      <w:start w:val="1"/>
      <w:numFmt w:val="lowerRoman"/>
      <w:lvlText w:val="%1."/>
      <w:lvlJc w:val="right"/>
      <w:pPr>
        <w:ind w:left="1500" w:hanging="360"/>
      </w:p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5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00B"/>
    <w:rsid w:val="00001B31"/>
    <w:rsid w:val="000448E4"/>
    <w:rsid w:val="00051A0A"/>
    <w:rsid w:val="000B7076"/>
    <w:rsid w:val="00136E4C"/>
    <w:rsid w:val="00153B5A"/>
    <w:rsid w:val="00191772"/>
    <w:rsid w:val="001C32F8"/>
    <w:rsid w:val="00217EAF"/>
    <w:rsid w:val="003251DC"/>
    <w:rsid w:val="00364788"/>
    <w:rsid w:val="00395215"/>
    <w:rsid w:val="00397C91"/>
    <w:rsid w:val="004049DC"/>
    <w:rsid w:val="00432866"/>
    <w:rsid w:val="0045233C"/>
    <w:rsid w:val="00527AE6"/>
    <w:rsid w:val="005A6E49"/>
    <w:rsid w:val="0074163C"/>
    <w:rsid w:val="008067CC"/>
    <w:rsid w:val="0082768F"/>
    <w:rsid w:val="0088357E"/>
    <w:rsid w:val="00883D6E"/>
    <w:rsid w:val="008E5A23"/>
    <w:rsid w:val="00925F66"/>
    <w:rsid w:val="0097651A"/>
    <w:rsid w:val="009801A3"/>
    <w:rsid w:val="009F6EEC"/>
    <w:rsid w:val="00A23495"/>
    <w:rsid w:val="00A43BA9"/>
    <w:rsid w:val="00A4600B"/>
    <w:rsid w:val="00AB365E"/>
    <w:rsid w:val="00AF235C"/>
    <w:rsid w:val="00B437D3"/>
    <w:rsid w:val="00B634CC"/>
    <w:rsid w:val="00BB09B2"/>
    <w:rsid w:val="00C0027C"/>
    <w:rsid w:val="00C03AE7"/>
    <w:rsid w:val="00C10CEA"/>
    <w:rsid w:val="00C7191B"/>
    <w:rsid w:val="00C91744"/>
    <w:rsid w:val="00CB5354"/>
    <w:rsid w:val="00CE5ADC"/>
    <w:rsid w:val="00CF22E4"/>
    <w:rsid w:val="00D7556D"/>
    <w:rsid w:val="00E27B6F"/>
    <w:rsid w:val="00E402C2"/>
    <w:rsid w:val="00E44E61"/>
    <w:rsid w:val="00E725FC"/>
    <w:rsid w:val="00EC127B"/>
    <w:rsid w:val="00EF3A8C"/>
    <w:rsid w:val="00F62BE4"/>
    <w:rsid w:val="00FA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87B46B97-1859-40DC-A4AC-23E10187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35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5233C"/>
    <w:rPr>
      <w:color w:val="808080"/>
    </w:rPr>
  </w:style>
  <w:style w:type="table" w:styleId="TableGrid">
    <w:name w:val="Table Grid"/>
    <w:basedOn w:val="TableNormal"/>
    <w:uiPriority w:val="39"/>
    <w:rsid w:val="00CE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3B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3B5A"/>
  </w:style>
  <w:style w:type="paragraph" w:styleId="Footer">
    <w:name w:val="footer"/>
    <w:basedOn w:val="Normal"/>
    <w:link w:val="FooterChar"/>
    <w:uiPriority w:val="99"/>
    <w:unhideWhenUsed/>
    <w:rsid w:val="00153B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nyoike31@gmail.com</cp:lastModifiedBy>
  <cp:revision>2</cp:revision>
  <dcterms:created xsi:type="dcterms:W3CDTF">2020-11-28T04:13:00Z</dcterms:created>
  <dcterms:modified xsi:type="dcterms:W3CDTF">2020-11-28T04:13:00Z</dcterms:modified>
</cp:coreProperties>
</file>